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FF" w:rsidRDefault="000D29EE" w:rsidP="00D22BFF">
      <w:pPr>
        <w:rPr>
          <w:rFonts w:ascii="Verdana" w:hAnsi="Verdana"/>
          <w:sz w:val="20"/>
          <w:szCs w:val="20"/>
        </w:rPr>
      </w:pPr>
      <w:r w:rsidRPr="000D29EE">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351pt;margin-top:-42.6pt;width:94.5pt;height:110.35pt;z-index:-251655168" wrapcoords="18514 735 15771 1763 13371 2792 8057 4114 6343 4702 6343 5437 2914 5731 171 6759 -171 9110 -171 12049 1029 14841 -171 19102 -171 21306 343 21747 1200 21747 2400 21747 5829 20131 5829 19543 8743 19543 15429 17927 15257 17192 16800 17192 21429 15429 21429 14841 22286 12637 22286 2792 21600 1763 20571 735 18514 735" adj="6924" fillcolor="#60c" strokecolor="#c9f">
            <v:fill color2="#c0c" focus="100%" type="gradient"/>
            <v:shadow on="t" color="#99f" opacity="52429f" offset="3pt,3pt"/>
            <v:textpath style="font-family:&quot;Impact&quot;;v-text-kern:t" trim="t" fitpath="t" string="2019"/>
            <w10:wrap type="tight"/>
          </v:shape>
        </w:pict>
      </w:r>
      <w:r w:rsidRPr="000D29EE">
        <w:rPr>
          <w:noProof/>
        </w:rPr>
        <w:pict>
          <v:shape id="_x0000_s1026" type="#_x0000_t172" style="position:absolute;margin-left:-18pt;margin-top:-1in;width:182.25pt;height:202.5pt;z-index:-251656192" wrapcoords="19022 1200 17244 1760 16889 1920 16889 2480 13600 2560 11467 3120 11467 3760 8622 5040 3200 5920 2044 6160 889 6480 -89 7120 -89 9200 622 10160 -89 10480 -89 12480 1600 12720 8178 12720 7289 14000 3289 14320 2133 14560 2133 19840 2311 20400 2578 20400 3111 20400 3378 20400 6933 19200 7556 19120 10578 18080 12889 17840 15289 17200 15378 16560 19200 15280 19644 14160 19822 10560 18311 10400 9422 10160 13956 9200 14044 8880 16711 7600 20800 6320 21156 6320 21956 5440 21956 1680 21067 1200 19378 1200 19022 1200" adj="6924" fillcolor="#60c" strokecolor="#c9f">
            <v:fill color2="#c0c" focus="100%" type="gradient"/>
            <v:shadow on="t" color="#99f" opacity="52429f" offset="3pt,3pt"/>
            <v:textpath style="font-family:&quot;Impact&quot;;v-text-kern:t" trim="t" fitpath="t" string="Slagerij otto&#10;barbeque"/>
            <w10:wrap type="tight"/>
          </v:shape>
        </w:pict>
      </w: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D22BFF" w:rsidRDefault="00D22BFF" w:rsidP="00D22BFF">
      <w:pPr>
        <w:rPr>
          <w:rFonts w:ascii="Verdana" w:hAnsi="Verdana"/>
          <w:sz w:val="20"/>
          <w:szCs w:val="20"/>
        </w:rPr>
      </w:pPr>
    </w:p>
    <w:p w:rsidR="00827175" w:rsidRDefault="00827175"/>
    <w:p w:rsidR="00D22BFF" w:rsidRDefault="00D22BFF"/>
    <w:p w:rsidR="00D22BFF" w:rsidRDefault="00D22BFF"/>
    <w:tbl>
      <w:tblPr>
        <w:tblpPr w:leftFromText="141" w:rightFromText="141" w:vertAnchor="text" w:horzAnchor="margin" w:tblpY="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566"/>
        <w:gridCol w:w="1083"/>
        <w:gridCol w:w="1083"/>
      </w:tblGrid>
      <w:tr w:rsidR="0058336E" w:rsidRPr="00CA7416" w:rsidTr="003A3558">
        <w:tc>
          <w:tcPr>
            <w:tcW w:w="854" w:type="dxa"/>
          </w:tcPr>
          <w:p w:rsidR="0058336E" w:rsidRPr="00CA7416" w:rsidRDefault="0058336E" w:rsidP="003A3558">
            <w:pPr>
              <w:rPr>
                <w:rFonts w:ascii="Verdana" w:hAnsi="Verdana"/>
                <w:sz w:val="20"/>
                <w:szCs w:val="20"/>
              </w:rPr>
            </w:pPr>
            <w:r w:rsidRPr="00CA7416">
              <w:rPr>
                <w:rFonts w:ascii="Verdana" w:hAnsi="Verdana"/>
                <w:sz w:val="20"/>
                <w:szCs w:val="20"/>
              </w:rPr>
              <w:t>Aantal</w:t>
            </w: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Product</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Prijs</w:t>
            </w:r>
          </w:p>
        </w:tc>
        <w:tc>
          <w:tcPr>
            <w:tcW w:w="1083" w:type="dxa"/>
          </w:tcPr>
          <w:p w:rsidR="0058336E" w:rsidRPr="00CA7416" w:rsidRDefault="0058336E" w:rsidP="003A3558">
            <w:pPr>
              <w:rPr>
                <w:rFonts w:ascii="Verdana" w:hAnsi="Verdana"/>
                <w:sz w:val="20"/>
                <w:szCs w:val="20"/>
              </w:rPr>
            </w:pPr>
            <w:r>
              <w:rPr>
                <w:rFonts w:ascii="Verdana" w:hAnsi="Verdana"/>
                <w:sz w:val="20"/>
                <w:szCs w:val="20"/>
              </w:rPr>
              <w:t>totaal</w:t>
            </w:r>
          </w:p>
        </w:tc>
      </w:tr>
      <w:tr w:rsidR="0058336E" w:rsidRPr="00CA7416" w:rsidTr="003A3558">
        <w:tc>
          <w:tcPr>
            <w:tcW w:w="854" w:type="dxa"/>
          </w:tcPr>
          <w:p w:rsidR="0058336E" w:rsidRPr="00CA7416" w:rsidRDefault="0058336E" w:rsidP="003A3558">
            <w:pPr>
              <w:rPr>
                <w:rFonts w:ascii="Verdana" w:hAnsi="Verdana"/>
                <w:sz w:val="20"/>
                <w:szCs w:val="20"/>
              </w:rPr>
            </w:pPr>
            <w:r w:rsidRPr="00CA7416">
              <w:rPr>
                <w:rFonts w:ascii="Verdana" w:hAnsi="Verdana"/>
                <w:sz w:val="20"/>
                <w:szCs w:val="20"/>
              </w:rPr>
              <w:t xml:space="preserve">  </w:t>
            </w: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Varkens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8</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Kip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8</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Kalkoen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8</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proofErr w:type="spellStart"/>
            <w:r w:rsidRPr="00CA7416">
              <w:rPr>
                <w:rFonts w:ascii="Verdana" w:hAnsi="Verdana"/>
                <w:sz w:val="20"/>
                <w:szCs w:val="20"/>
              </w:rPr>
              <w:t>Shaslicks</w:t>
            </w:r>
            <w:proofErr w:type="spellEnd"/>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1,4</w:t>
            </w:r>
            <w:r w:rsidRPr="00CA7416">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Procureur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1,25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Kip steak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1,25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Filetlappen       </w:t>
            </w:r>
            <w:r>
              <w:rPr>
                <w:rFonts w:ascii="Verdana" w:hAnsi="Verdana"/>
                <w:sz w:val="20"/>
                <w:szCs w:val="20"/>
              </w:rPr>
              <w:t xml:space="preserve"> </w:t>
            </w:r>
            <w:r w:rsidRPr="00CA7416">
              <w:rPr>
                <w:rFonts w:ascii="Verdana" w:hAnsi="Verdana"/>
                <w:sz w:val="20"/>
                <w:szCs w:val="20"/>
              </w:rPr>
              <w:t>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1,45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Bistro steak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1,69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 xml:space="preserve">Sparerib          </w:t>
            </w:r>
            <w:r>
              <w:rPr>
                <w:rFonts w:ascii="Verdana" w:hAnsi="Verdana"/>
                <w:sz w:val="20"/>
                <w:szCs w:val="20"/>
              </w:rPr>
              <w:t xml:space="preserve"> </w:t>
            </w:r>
            <w:r w:rsidRPr="00CA7416">
              <w:rPr>
                <w:rFonts w:ascii="Verdana" w:hAnsi="Verdana"/>
                <w:sz w:val="20"/>
                <w:szCs w:val="20"/>
              </w:rPr>
              <w:t>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99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Barbecue </w:t>
            </w:r>
            <w:r w:rsidRPr="00CA7416">
              <w:rPr>
                <w:rFonts w:ascii="Verdana" w:hAnsi="Verdana"/>
                <w:sz w:val="20"/>
                <w:szCs w:val="20"/>
              </w:rPr>
              <w:t>worst</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6</w:t>
            </w:r>
            <w:r>
              <w:rPr>
                <w:rFonts w:ascii="Verdana" w:hAnsi="Verdana"/>
                <w:sz w:val="20"/>
                <w:szCs w:val="20"/>
              </w:rPr>
              <w:t>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Bistro</w:t>
            </w:r>
            <w:r w:rsidRPr="00CA7416">
              <w:rPr>
                <w:rFonts w:ascii="Verdana" w:hAnsi="Verdana"/>
                <w:sz w:val="20"/>
                <w:szCs w:val="20"/>
              </w:rPr>
              <w:t xml:space="preserve">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1,05</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Rund perzik saté</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1,30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 xml:space="preserve">Dubbel haas </w:t>
            </w:r>
            <w:r w:rsidRPr="00CA7416">
              <w:rPr>
                <w:rFonts w:ascii="Verdana" w:hAnsi="Verdana"/>
                <w:sz w:val="20"/>
                <w:szCs w:val="20"/>
              </w:rPr>
              <w:t>met spek</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1,89</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Hamburger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0,70</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sidRPr="00CA7416">
              <w:rPr>
                <w:rFonts w:ascii="Verdana" w:hAnsi="Verdana"/>
                <w:sz w:val="20"/>
                <w:szCs w:val="20"/>
              </w:rPr>
              <w:t>Speklap gekruid</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0,</w:t>
            </w:r>
            <w:r w:rsidRPr="00CA7416">
              <w:rPr>
                <w:rFonts w:ascii="Verdana" w:hAnsi="Verdana"/>
                <w:sz w:val="20"/>
                <w:szCs w:val="20"/>
              </w:rPr>
              <w:t>5</w:t>
            </w:r>
            <w:r>
              <w:rPr>
                <w:rFonts w:ascii="Verdana" w:hAnsi="Verdana"/>
                <w:sz w:val="20"/>
                <w:szCs w:val="20"/>
              </w:rPr>
              <w:t>8</w:t>
            </w:r>
          </w:p>
        </w:tc>
        <w:tc>
          <w:tcPr>
            <w:tcW w:w="1083" w:type="dxa"/>
          </w:tcPr>
          <w:p w:rsidR="0058336E" w:rsidRPr="00CA7416"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Drumstick         100 gr</w:t>
            </w:r>
          </w:p>
        </w:tc>
        <w:tc>
          <w:tcPr>
            <w:tcW w:w="1083" w:type="dxa"/>
          </w:tcPr>
          <w:p w:rsidR="0058336E" w:rsidRPr="00CA7416" w:rsidRDefault="0058336E" w:rsidP="003A3558">
            <w:pPr>
              <w:rPr>
                <w:rFonts w:ascii="Verdana" w:hAnsi="Verdana"/>
                <w:sz w:val="20"/>
                <w:szCs w:val="20"/>
              </w:rPr>
            </w:pPr>
            <w:r>
              <w:rPr>
                <w:rFonts w:ascii="Verdana" w:hAnsi="Verdana"/>
                <w:sz w:val="20"/>
                <w:szCs w:val="20"/>
              </w:rPr>
              <w:t>€ 0,99</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Lolly worst</w:t>
            </w:r>
          </w:p>
        </w:tc>
        <w:tc>
          <w:tcPr>
            <w:tcW w:w="1083" w:type="dxa"/>
          </w:tcPr>
          <w:p w:rsidR="0058336E" w:rsidRPr="00CA7416" w:rsidRDefault="0058336E" w:rsidP="003A3558">
            <w:pPr>
              <w:rPr>
                <w:rFonts w:ascii="Verdana" w:hAnsi="Verdana"/>
                <w:sz w:val="20"/>
                <w:szCs w:val="20"/>
              </w:rPr>
            </w:pPr>
            <w:r>
              <w:rPr>
                <w:rFonts w:ascii="Verdana" w:hAnsi="Verdana"/>
                <w:sz w:val="20"/>
                <w:szCs w:val="20"/>
              </w:rPr>
              <w:t>€ 0,65</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proofErr w:type="spellStart"/>
            <w:r w:rsidRPr="00CA7416">
              <w:rPr>
                <w:rFonts w:ascii="Verdana" w:hAnsi="Verdana"/>
                <w:sz w:val="20"/>
                <w:szCs w:val="20"/>
              </w:rPr>
              <w:t>L</w:t>
            </w:r>
            <w:r>
              <w:rPr>
                <w:rFonts w:ascii="Verdana" w:hAnsi="Verdana"/>
                <w:sz w:val="20"/>
                <w:szCs w:val="20"/>
              </w:rPr>
              <w:t>amscarbonade</w:t>
            </w:r>
            <w:proofErr w:type="spellEnd"/>
            <w:r>
              <w:rPr>
                <w:rFonts w:ascii="Verdana" w:hAnsi="Verdana"/>
                <w:sz w:val="20"/>
                <w:szCs w:val="20"/>
              </w:rPr>
              <w:t xml:space="preserve"> 100 gr</w:t>
            </w:r>
          </w:p>
        </w:tc>
        <w:tc>
          <w:tcPr>
            <w:tcW w:w="1083" w:type="dxa"/>
          </w:tcPr>
          <w:p w:rsidR="0058336E" w:rsidRPr="00CA7416" w:rsidRDefault="0058336E" w:rsidP="003A3558">
            <w:pPr>
              <w:rPr>
                <w:rFonts w:ascii="Verdana" w:hAnsi="Verdana"/>
                <w:sz w:val="20"/>
                <w:szCs w:val="20"/>
              </w:rPr>
            </w:pPr>
            <w:r>
              <w:rPr>
                <w:rFonts w:ascii="Verdana" w:hAnsi="Verdana"/>
                <w:sz w:val="20"/>
                <w:szCs w:val="20"/>
              </w:rPr>
              <w:t>€ 1,80</w:t>
            </w:r>
          </w:p>
        </w:tc>
        <w:tc>
          <w:tcPr>
            <w:tcW w:w="1083" w:type="dxa"/>
          </w:tcPr>
          <w:p w:rsidR="0058336E" w:rsidRDefault="0058336E" w:rsidP="003A3558">
            <w:pP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Ballen geprikt</w:t>
            </w:r>
          </w:p>
        </w:tc>
        <w:tc>
          <w:tcPr>
            <w:tcW w:w="1083" w:type="dxa"/>
          </w:tcPr>
          <w:p w:rsidR="0058336E" w:rsidRPr="00CA7416" w:rsidRDefault="0058336E" w:rsidP="003A3558">
            <w:pPr>
              <w:rPr>
                <w:rFonts w:ascii="Verdana" w:hAnsi="Verdana"/>
                <w:sz w:val="20"/>
                <w:szCs w:val="20"/>
              </w:rPr>
            </w:pPr>
            <w:r>
              <w:rPr>
                <w:rFonts w:ascii="Verdana" w:hAnsi="Verdana"/>
                <w:sz w:val="20"/>
                <w:szCs w:val="20"/>
              </w:rPr>
              <w:t>€ 0,65</w:t>
            </w:r>
          </w:p>
        </w:tc>
        <w:tc>
          <w:tcPr>
            <w:tcW w:w="1083" w:type="dxa"/>
          </w:tcPr>
          <w:p w:rsidR="0058336E"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Stokvink</w:t>
            </w:r>
          </w:p>
        </w:tc>
        <w:tc>
          <w:tcPr>
            <w:tcW w:w="1083" w:type="dxa"/>
          </w:tcPr>
          <w:p w:rsidR="0058336E" w:rsidRPr="00CA7416" w:rsidRDefault="0058336E" w:rsidP="003A3558">
            <w:pPr>
              <w:rPr>
                <w:rFonts w:ascii="Verdana" w:hAnsi="Verdana"/>
                <w:sz w:val="20"/>
                <w:szCs w:val="20"/>
              </w:rPr>
            </w:pPr>
            <w:r>
              <w:rPr>
                <w:rFonts w:ascii="Verdana" w:hAnsi="Verdana"/>
                <w:sz w:val="20"/>
                <w:szCs w:val="20"/>
              </w:rPr>
              <w:t>€ 0,75</w:t>
            </w:r>
          </w:p>
        </w:tc>
        <w:tc>
          <w:tcPr>
            <w:tcW w:w="1083" w:type="dxa"/>
          </w:tcPr>
          <w:p w:rsidR="0058336E"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Pr="00CA7416" w:rsidRDefault="0058336E" w:rsidP="003A3558">
            <w:pPr>
              <w:rPr>
                <w:rFonts w:ascii="Verdana" w:hAnsi="Verdana"/>
                <w:sz w:val="20"/>
                <w:szCs w:val="20"/>
              </w:rPr>
            </w:pPr>
            <w:r>
              <w:rPr>
                <w:rFonts w:ascii="Verdana" w:hAnsi="Verdana"/>
                <w:sz w:val="20"/>
                <w:szCs w:val="20"/>
              </w:rPr>
              <w:t>Kalkoen steak   100 gr</w:t>
            </w:r>
          </w:p>
        </w:tc>
        <w:tc>
          <w:tcPr>
            <w:tcW w:w="1083" w:type="dxa"/>
          </w:tcPr>
          <w:p w:rsidR="0058336E" w:rsidRPr="00CA7416" w:rsidRDefault="0058336E" w:rsidP="003A3558">
            <w:pPr>
              <w:rPr>
                <w:rFonts w:ascii="Verdana" w:hAnsi="Verdana"/>
                <w:sz w:val="20"/>
                <w:szCs w:val="20"/>
              </w:rPr>
            </w:pPr>
            <w:r w:rsidRPr="00CA7416">
              <w:rPr>
                <w:rFonts w:ascii="Verdana" w:hAnsi="Verdana"/>
                <w:sz w:val="20"/>
                <w:szCs w:val="20"/>
              </w:rPr>
              <w:t>€</w:t>
            </w:r>
            <w:r>
              <w:rPr>
                <w:rFonts w:ascii="Verdana" w:hAnsi="Verdana"/>
                <w:sz w:val="20"/>
                <w:szCs w:val="20"/>
              </w:rPr>
              <w:t xml:space="preserve"> 1,35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Salade</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Kruidenboter</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Saté saus</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Saus</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brood</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Compleet</w:t>
            </w:r>
          </w:p>
        </w:tc>
        <w:tc>
          <w:tcPr>
            <w:tcW w:w="1083" w:type="dxa"/>
          </w:tcPr>
          <w:p w:rsidR="0058336E" w:rsidRPr="00CA7416" w:rsidRDefault="0058336E" w:rsidP="003A3558">
            <w:pPr>
              <w:rPr>
                <w:rFonts w:ascii="Verdana" w:hAnsi="Verdana"/>
                <w:sz w:val="20"/>
                <w:szCs w:val="20"/>
              </w:rPr>
            </w:pPr>
            <w:r>
              <w:rPr>
                <w:rFonts w:ascii="Verdana" w:hAnsi="Verdana"/>
                <w:sz w:val="20"/>
                <w:szCs w:val="20"/>
              </w:rPr>
              <w:t>€ 13,60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 xml:space="preserve">BBQ huren </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Gas p/p</w:t>
            </w:r>
          </w:p>
        </w:tc>
        <w:tc>
          <w:tcPr>
            <w:tcW w:w="1083" w:type="dxa"/>
          </w:tcPr>
          <w:p w:rsidR="0058336E" w:rsidRPr="00CA7416" w:rsidRDefault="0058336E" w:rsidP="003A3558">
            <w:pPr>
              <w:rPr>
                <w:rFonts w:ascii="Verdana" w:hAnsi="Verdana"/>
                <w:sz w:val="20"/>
                <w:szCs w:val="20"/>
              </w:rPr>
            </w:pPr>
            <w:r>
              <w:rPr>
                <w:rFonts w:ascii="Verdana" w:hAnsi="Verdana"/>
                <w:sz w:val="20"/>
                <w:szCs w:val="20"/>
              </w:rPr>
              <w:t>€ 0,50</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Borden/bestek p/p</w:t>
            </w:r>
          </w:p>
        </w:tc>
        <w:tc>
          <w:tcPr>
            <w:tcW w:w="1083" w:type="dxa"/>
          </w:tcPr>
          <w:p w:rsidR="0058336E" w:rsidRPr="00CA7416" w:rsidRDefault="0058336E" w:rsidP="003A3558">
            <w:pPr>
              <w:rPr>
                <w:rFonts w:ascii="Verdana" w:hAnsi="Verdana"/>
                <w:sz w:val="20"/>
                <w:szCs w:val="20"/>
              </w:rPr>
            </w:pPr>
            <w:r>
              <w:rPr>
                <w:rFonts w:ascii="Verdana" w:hAnsi="Verdana"/>
                <w:sz w:val="20"/>
                <w:szCs w:val="20"/>
              </w:rPr>
              <w:t>€ 0.95</w:t>
            </w: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r>
              <w:rPr>
                <w:rFonts w:ascii="Verdana" w:hAnsi="Verdana"/>
                <w:sz w:val="20"/>
                <w:szCs w:val="20"/>
              </w:rPr>
              <w:t>Bezorgen/ophalen</w:t>
            </w:r>
          </w:p>
        </w:tc>
        <w:tc>
          <w:tcPr>
            <w:tcW w:w="1083" w:type="dxa"/>
          </w:tcPr>
          <w:p w:rsidR="0058336E" w:rsidRPr="00CA7416" w:rsidRDefault="0058336E" w:rsidP="003A3558">
            <w:pPr>
              <w:jc w:val="center"/>
              <w:rPr>
                <w:rFonts w:ascii="Verdana" w:hAnsi="Verdana"/>
                <w:sz w:val="20"/>
                <w:szCs w:val="20"/>
              </w:rPr>
            </w:pPr>
          </w:p>
        </w:tc>
        <w:tc>
          <w:tcPr>
            <w:tcW w:w="1083" w:type="dxa"/>
          </w:tcPr>
          <w:p w:rsidR="0058336E" w:rsidRPr="00CA7416" w:rsidRDefault="0058336E" w:rsidP="003A3558">
            <w:pPr>
              <w:jc w:val="center"/>
              <w:rPr>
                <w:rFonts w:ascii="Verdana" w:hAnsi="Verdana"/>
                <w:sz w:val="20"/>
                <w:szCs w:val="20"/>
              </w:rPr>
            </w:pPr>
          </w:p>
        </w:tc>
      </w:tr>
      <w:tr w:rsidR="0058336E" w:rsidRPr="00CA7416" w:rsidTr="003A3558">
        <w:tc>
          <w:tcPr>
            <w:tcW w:w="854" w:type="dxa"/>
          </w:tcPr>
          <w:p w:rsidR="0058336E" w:rsidRPr="00CA7416" w:rsidRDefault="0058336E" w:rsidP="003A3558">
            <w:pPr>
              <w:rPr>
                <w:rFonts w:ascii="Verdana" w:hAnsi="Verdana"/>
                <w:sz w:val="20"/>
                <w:szCs w:val="20"/>
              </w:rPr>
            </w:pPr>
          </w:p>
        </w:tc>
        <w:tc>
          <w:tcPr>
            <w:tcW w:w="2566" w:type="dxa"/>
          </w:tcPr>
          <w:p w:rsidR="0058336E" w:rsidRDefault="0058336E" w:rsidP="003A3558">
            <w:pPr>
              <w:rPr>
                <w:rFonts w:ascii="Verdana" w:hAnsi="Verdana"/>
                <w:sz w:val="20"/>
                <w:szCs w:val="20"/>
              </w:rPr>
            </w:pPr>
          </w:p>
        </w:tc>
        <w:tc>
          <w:tcPr>
            <w:tcW w:w="1083" w:type="dxa"/>
          </w:tcPr>
          <w:p w:rsidR="0058336E" w:rsidRDefault="0058336E" w:rsidP="003A3558">
            <w:pPr>
              <w:jc w:val="center"/>
              <w:rPr>
                <w:rFonts w:ascii="Verdana" w:hAnsi="Verdana"/>
                <w:sz w:val="20"/>
                <w:szCs w:val="20"/>
              </w:rPr>
            </w:pPr>
            <w:r>
              <w:rPr>
                <w:rFonts w:ascii="Verdana" w:hAnsi="Verdana"/>
                <w:sz w:val="20"/>
                <w:szCs w:val="20"/>
              </w:rPr>
              <w:t>Totaal</w:t>
            </w:r>
          </w:p>
        </w:tc>
        <w:tc>
          <w:tcPr>
            <w:tcW w:w="1083" w:type="dxa"/>
          </w:tcPr>
          <w:p w:rsidR="0058336E" w:rsidRPr="00CA7416" w:rsidRDefault="0058336E" w:rsidP="003A3558">
            <w:pPr>
              <w:jc w:val="center"/>
              <w:rPr>
                <w:rFonts w:ascii="Verdana" w:hAnsi="Verdana"/>
                <w:sz w:val="20"/>
                <w:szCs w:val="20"/>
              </w:rPr>
            </w:pPr>
          </w:p>
        </w:tc>
      </w:tr>
    </w:tbl>
    <w:p w:rsidR="00D22BFF" w:rsidRPr="0058135A" w:rsidRDefault="0058336E" w:rsidP="00D22BFF">
      <w:pPr>
        <w:rPr>
          <w:rFonts w:ascii="Verdana" w:hAnsi="Verdana"/>
          <w:sz w:val="20"/>
          <w:szCs w:val="20"/>
        </w:rPr>
      </w:pPr>
      <w:r>
        <w:br/>
      </w:r>
      <w:r w:rsidR="00D22BFF" w:rsidRPr="00DF6F1E">
        <w:rPr>
          <w:rFonts w:ascii="Verdana" w:hAnsi="Verdana"/>
          <w:sz w:val="18"/>
          <w:szCs w:val="18"/>
        </w:rPr>
        <w:t>Als u een barbecue wilt huren is dat  mogelijk. Vanaf 20 pers. is het gratis huur exclusief kolen / gas. Bij grote</w:t>
      </w:r>
      <w:r w:rsidR="00D22BFF">
        <w:rPr>
          <w:rFonts w:ascii="Verdana" w:hAnsi="Verdana"/>
          <w:sz w:val="18"/>
          <w:szCs w:val="18"/>
        </w:rPr>
        <w:t>re</w:t>
      </w:r>
      <w:r w:rsidR="00D22BFF" w:rsidRPr="00DF6F1E">
        <w:rPr>
          <w:rFonts w:ascii="Verdana" w:hAnsi="Verdana"/>
          <w:sz w:val="18"/>
          <w:szCs w:val="18"/>
        </w:rPr>
        <w:t xml:space="preserve">  </w:t>
      </w:r>
      <w:proofErr w:type="spellStart"/>
      <w:r w:rsidR="00D22BFF" w:rsidRPr="00DF6F1E">
        <w:rPr>
          <w:rFonts w:ascii="Verdana" w:hAnsi="Verdana"/>
          <w:sz w:val="18"/>
          <w:szCs w:val="18"/>
        </w:rPr>
        <w:t>barbecue’s</w:t>
      </w:r>
      <w:proofErr w:type="spellEnd"/>
      <w:r w:rsidR="00D22BFF" w:rsidRPr="00DF6F1E">
        <w:rPr>
          <w:rFonts w:ascii="Verdana" w:hAnsi="Verdana"/>
          <w:sz w:val="18"/>
          <w:szCs w:val="18"/>
        </w:rPr>
        <w:t xml:space="preserve"> is gratis een aanhanger te  gebruiken. Moet slagerij Otto bezorgen</w:t>
      </w:r>
      <w:r w:rsidR="00D22BFF">
        <w:rPr>
          <w:rFonts w:ascii="Verdana" w:hAnsi="Verdana"/>
          <w:sz w:val="18"/>
          <w:szCs w:val="18"/>
        </w:rPr>
        <w:t>/</w:t>
      </w:r>
      <w:r w:rsidR="00D22BFF" w:rsidRPr="00DF6F1E">
        <w:rPr>
          <w:rFonts w:ascii="Verdana" w:hAnsi="Verdana"/>
          <w:sz w:val="18"/>
          <w:szCs w:val="18"/>
        </w:rPr>
        <w:t xml:space="preserve"> en</w:t>
      </w:r>
      <w:r w:rsidR="00D22BFF">
        <w:rPr>
          <w:rFonts w:ascii="Verdana" w:hAnsi="Verdana"/>
          <w:sz w:val="18"/>
          <w:szCs w:val="18"/>
        </w:rPr>
        <w:t>/of</w:t>
      </w:r>
      <w:r w:rsidR="00D22BFF" w:rsidRPr="00DF6F1E">
        <w:rPr>
          <w:rFonts w:ascii="Verdana" w:hAnsi="Verdana"/>
          <w:sz w:val="18"/>
          <w:szCs w:val="18"/>
        </w:rPr>
        <w:t xml:space="preserve"> ophalen? Dan zijn daar kosten aan verbonden. De prijs word bepaald door waar en</w:t>
      </w:r>
      <w:r w:rsidR="00D22BFF">
        <w:rPr>
          <w:rFonts w:ascii="Verdana" w:hAnsi="Verdana"/>
          <w:sz w:val="18"/>
          <w:szCs w:val="18"/>
        </w:rPr>
        <w:t>/of</w:t>
      </w:r>
      <w:r w:rsidR="00D22BFF" w:rsidRPr="00DF6F1E">
        <w:rPr>
          <w:rFonts w:ascii="Verdana" w:hAnsi="Verdana"/>
          <w:sz w:val="18"/>
          <w:szCs w:val="18"/>
        </w:rPr>
        <w:t xml:space="preserve">  wanneer de bestelling gebracht moet worden.                   </w:t>
      </w:r>
    </w:p>
    <w:p w:rsidR="00D22BFF" w:rsidRPr="00DF6F1E" w:rsidRDefault="00D22BFF" w:rsidP="00D22BFF">
      <w:pPr>
        <w:rPr>
          <w:rFonts w:ascii="Verdana" w:hAnsi="Verdana"/>
          <w:sz w:val="18"/>
          <w:szCs w:val="18"/>
        </w:rPr>
      </w:pPr>
      <w:r w:rsidRPr="00DF6F1E">
        <w:rPr>
          <w:rFonts w:ascii="Verdana" w:hAnsi="Verdana"/>
          <w:sz w:val="18"/>
          <w:szCs w:val="18"/>
        </w:rPr>
        <w:t xml:space="preserve">  * Standaard levert slagerij Otto </w:t>
      </w:r>
    </w:p>
    <w:p w:rsidR="00D22BFF" w:rsidRPr="00DF6F1E" w:rsidRDefault="00D22BFF" w:rsidP="00D22BFF">
      <w:pPr>
        <w:rPr>
          <w:rFonts w:ascii="Verdana" w:hAnsi="Verdana"/>
          <w:sz w:val="18"/>
          <w:szCs w:val="18"/>
        </w:rPr>
      </w:pPr>
      <w:r w:rsidRPr="00DF6F1E">
        <w:rPr>
          <w:rFonts w:ascii="Verdana" w:hAnsi="Verdana"/>
          <w:sz w:val="18"/>
          <w:szCs w:val="18"/>
        </w:rPr>
        <w:t xml:space="preserve">  ± 450 gr verschillende soorten vlees bij een barbecue bestelling de prijs p.p. € 7.60</w:t>
      </w:r>
      <w:r>
        <w:rPr>
          <w:rFonts w:ascii="Verdana" w:hAnsi="Verdana"/>
          <w:sz w:val="18"/>
          <w:szCs w:val="18"/>
        </w:rPr>
        <w:t>.</w:t>
      </w:r>
    </w:p>
    <w:p w:rsidR="00D22BFF" w:rsidRPr="00DF6F1E" w:rsidRDefault="00D22BFF" w:rsidP="00D22BFF">
      <w:pPr>
        <w:rPr>
          <w:rFonts w:ascii="Verdana" w:hAnsi="Verdana"/>
          <w:sz w:val="18"/>
          <w:szCs w:val="18"/>
        </w:rPr>
      </w:pPr>
      <w:r w:rsidRPr="00DF6F1E">
        <w:rPr>
          <w:rFonts w:ascii="Verdana" w:hAnsi="Verdana"/>
          <w:sz w:val="18"/>
          <w:szCs w:val="18"/>
        </w:rPr>
        <w:t xml:space="preserve">  * Standaard compleet ± 450 gr verschillende</w:t>
      </w:r>
      <w:r>
        <w:rPr>
          <w:rFonts w:ascii="Verdana" w:hAnsi="Verdana"/>
          <w:sz w:val="18"/>
          <w:szCs w:val="18"/>
        </w:rPr>
        <w:t xml:space="preserve"> </w:t>
      </w:r>
      <w:r w:rsidRPr="00DF6F1E">
        <w:rPr>
          <w:rFonts w:ascii="Verdana" w:hAnsi="Verdana"/>
          <w:sz w:val="18"/>
          <w:szCs w:val="18"/>
        </w:rPr>
        <w:t xml:space="preserve"> soorten vlees plus extra 4 sauzen met  saté saus,kruidenboter,stokbrood en</w:t>
      </w:r>
    </w:p>
    <w:p w:rsidR="0058135A" w:rsidRPr="00DF6F1E" w:rsidRDefault="000D29EE" w:rsidP="0058135A">
      <w:pPr>
        <w:rPr>
          <w:rFonts w:ascii="Verdana" w:hAnsi="Verdana"/>
          <w:sz w:val="18"/>
          <w:szCs w:val="18"/>
        </w:rPr>
      </w:pPr>
      <w:r w:rsidRPr="000D29EE">
        <w:rPr>
          <w:rFonts w:ascii="Verdana" w:hAnsi="Verdana"/>
          <w:noProof/>
          <w:sz w:val="20"/>
          <w:szCs w:val="20"/>
        </w:rPr>
        <w:pict>
          <v:rect id="_x0000_s1028" style="position:absolute;margin-left:.7pt;margin-top:13.5pt;width:180pt;height:81pt;z-index:251663360" fillcolor="fuchsia"/>
        </w:pict>
      </w:r>
      <w:r w:rsidRPr="000D29EE">
        <w:rPr>
          <w:noProof/>
        </w:rPr>
        <w:pict>
          <v:rect id="_x0000_s1033" style="position:absolute;margin-left:97.05pt;margin-top:61.5pt;width:58.8pt;height:25.8pt;z-index:251667456"/>
        </w:pict>
      </w:r>
      <w:r w:rsidRPr="000D29EE">
        <w:rPr>
          <w:noProof/>
        </w:rPr>
        <w:pict>
          <v:rect id="_x0000_s1032" style="position:absolute;margin-left:6.3pt;margin-top:61.5pt;width:86.4pt;height:25.8pt;z-index:251666432">
            <v:textbox>
              <w:txbxContent>
                <w:p w:rsidR="00D22BFF" w:rsidRPr="00D22BFF" w:rsidRDefault="00D22BFF" w:rsidP="00D22BFF">
                  <w:pPr>
                    <w:rPr>
                      <w:sz w:val="36"/>
                    </w:rPr>
                  </w:pPr>
                  <w:r w:rsidRPr="00D22BFF">
                    <w:rPr>
                      <w:sz w:val="36"/>
                    </w:rPr>
                    <w:t>Aantal</w:t>
                  </w:r>
                </w:p>
              </w:txbxContent>
            </v:textbox>
          </v:rect>
        </w:pict>
      </w:r>
      <w:r w:rsidRPr="000D29EE">
        <w:rPr>
          <w:noProof/>
        </w:rPr>
        <w:pict>
          <v:rect id="_x0000_s1031" style="position:absolute;margin-left:97.05pt;margin-top:22.5pt;width:78.25pt;height:29.4pt;z-index:251665408">
            <v:textbox>
              <w:txbxContent>
                <w:p w:rsidR="00D22BFF" w:rsidRDefault="00D22BFF" w:rsidP="00D22BFF">
                  <w:pPr>
                    <w:jc w:val="both"/>
                  </w:pPr>
                  <w:r>
                    <w:t>Wel / Niet</w:t>
                  </w:r>
                </w:p>
              </w:txbxContent>
            </v:textbox>
          </v:rect>
        </w:pict>
      </w:r>
      <w:r w:rsidRPr="000D29EE">
        <w:rPr>
          <w:noProof/>
        </w:rPr>
        <w:pict>
          <v:rect id="_x0000_s1030" style="position:absolute;margin-left:6.3pt;margin-top:22.5pt;width:86.4pt;height:29.4pt;z-index:251664384">
            <v:textbox>
              <w:txbxContent>
                <w:p w:rsidR="00D22BFF" w:rsidRPr="00D22BFF" w:rsidRDefault="00D22BFF" w:rsidP="00D22BFF">
                  <w:pPr>
                    <w:jc w:val="center"/>
                    <w:rPr>
                      <w:sz w:val="36"/>
                    </w:rPr>
                  </w:pPr>
                  <w:r w:rsidRPr="00D22BFF">
                    <w:rPr>
                      <w:sz w:val="36"/>
                    </w:rPr>
                    <w:t>Compleet</w:t>
                  </w:r>
                </w:p>
              </w:txbxContent>
            </v:textbox>
          </v:rect>
        </w:pict>
      </w:r>
      <w:r w:rsidR="00D22BFF" w:rsidRPr="00DF6F1E">
        <w:rPr>
          <w:rFonts w:ascii="Verdana" w:hAnsi="Verdana"/>
          <w:sz w:val="18"/>
          <w:szCs w:val="18"/>
        </w:rPr>
        <w:t>salade schotel prijs p.p. € 13.60</w:t>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Pr>
          <w:rFonts w:ascii="Verdana" w:hAnsi="Verdana"/>
          <w:sz w:val="18"/>
          <w:szCs w:val="18"/>
        </w:rPr>
        <w:br/>
      </w:r>
      <w:r w:rsidR="00D22BFF" w:rsidRPr="00DF6F1E">
        <w:rPr>
          <w:rFonts w:ascii="Verdana" w:hAnsi="Verdana"/>
          <w:sz w:val="18"/>
          <w:szCs w:val="18"/>
        </w:rPr>
        <w:t>Dit is een standaard indicatie. Er zijn immers vele mogelijkheden wat betreft de samenstelling van een barbecue feestje. Denk bijvoorbeeld aan kinderen, ouderen of een barbecue op een braderie. Dus aan gewicht, prijzen en samenstelling of product kan in overleg met slagerij Otto in zijn geheel aangepast worden aan de situatie die op uw wensen aansluit.</w:t>
      </w:r>
      <w:r w:rsidR="0058336E">
        <w:rPr>
          <w:rFonts w:ascii="Verdana" w:hAnsi="Verdana"/>
          <w:sz w:val="18"/>
          <w:szCs w:val="18"/>
        </w:rPr>
        <w:br/>
      </w:r>
      <w:r w:rsidR="0058336E">
        <w:rPr>
          <w:rFonts w:ascii="Verdana" w:hAnsi="Verdana"/>
          <w:sz w:val="18"/>
          <w:szCs w:val="18"/>
        </w:rPr>
        <w:br/>
      </w:r>
      <w:r w:rsidR="0058135A" w:rsidRPr="00DF6F1E">
        <w:rPr>
          <w:rFonts w:ascii="Verdana" w:hAnsi="Verdana"/>
          <w:sz w:val="18"/>
          <w:szCs w:val="18"/>
        </w:rPr>
        <w:t>Met vriendelijke groet,</w:t>
      </w:r>
    </w:p>
    <w:p w:rsidR="0058336E" w:rsidRPr="00DF6F1E" w:rsidRDefault="000D29EE" w:rsidP="0058336E">
      <w:pPr>
        <w:ind w:left="2124" w:firstLine="708"/>
        <w:rPr>
          <w:rFonts w:ascii="Verdana" w:hAnsi="Verdana"/>
          <w:sz w:val="18"/>
          <w:szCs w:val="18"/>
        </w:rPr>
      </w:pPr>
      <w:r w:rsidRPr="000D29EE">
        <w:rPr>
          <w:noProof/>
        </w:rPr>
        <w:pict>
          <v:shape id="_x0000_s1034" type="#_x0000_t172" style="position:absolute;left:0;text-align:left;margin-left:-40.85pt;margin-top:574.2pt;width:53.45pt;height:32.35pt;z-index:251669504;mso-position-horizontal-relative:margin;mso-position-vertical-relative:margin" adj="6924" fillcolor="#60c" strokecolor="#c9f">
            <v:fill color2="#c0c" focus="100%" type="gradient"/>
            <v:shadow on="t" color="#99f" opacity="52429f" offset="3pt,3pt"/>
            <v:textpath style="font-family:&quot;Impact&quot;;font-size:8pt;v-text-kern:t" trim="t" fitpath="t" string="Slagerij Otto"/>
            <w10:wrap type="square" anchorx="margin" anchory="margin"/>
          </v:shape>
        </w:pict>
      </w:r>
      <w:r w:rsidR="0058336E">
        <w:rPr>
          <w:rFonts w:ascii="Verdana" w:hAnsi="Verdana"/>
          <w:sz w:val="18"/>
          <w:szCs w:val="18"/>
        </w:rPr>
        <w:t xml:space="preserve"> </w:t>
      </w:r>
      <w:proofErr w:type="spellStart"/>
      <w:r w:rsidR="0058135A" w:rsidRPr="00DF6F1E">
        <w:rPr>
          <w:rFonts w:ascii="Verdana" w:hAnsi="Verdana"/>
          <w:sz w:val="18"/>
          <w:szCs w:val="18"/>
        </w:rPr>
        <w:t>Heijningen</w:t>
      </w:r>
      <w:proofErr w:type="spellEnd"/>
      <w:r w:rsidR="0058135A" w:rsidRPr="00DF6F1E">
        <w:rPr>
          <w:rFonts w:ascii="Verdana" w:hAnsi="Verdana"/>
          <w:sz w:val="18"/>
          <w:szCs w:val="18"/>
        </w:rPr>
        <w:t xml:space="preserve"> tel. 0168-462716</w:t>
      </w:r>
      <w:r w:rsidR="0058336E">
        <w:rPr>
          <w:rFonts w:ascii="Verdana" w:hAnsi="Verdana"/>
          <w:sz w:val="18"/>
          <w:szCs w:val="18"/>
        </w:rPr>
        <w:br/>
        <w:t xml:space="preserve">  </w:t>
      </w:r>
      <w:r w:rsidR="0058336E">
        <w:rPr>
          <w:rFonts w:ascii="Verdana" w:hAnsi="Verdana"/>
          <w:sz w:val="18"/>
          <w:szCs w:val="18"/>
        </w:rPr>
        <w:tab/>
        <w:t xml:space="preserve">    </w:t>
      </w:r>
      <w:r w:rsidR="0058135A">
        <w:rPr>
          <w:rFonts w:ascii="Verdana" w:hAnsi="Verdana"/>
          <w:sz w:val="18"/>
          <w:szCs w:val="18"/>
        </w:rPr>
        <w:t xml:space="preserve">E-mail: </w:t>
      </w:r>
      <w:hyperlink r:id="rId5" w:history="1">
        <w:r w:rsidR="0058135A" w:rsidRPr="00FD0FDD">
          <w:rPr>
            <w:rStyle w:val="Hyperlink"/>
            <w:rFonts w:ascii="Verdana" w:hAnsi="Verdana"/>
            <w:sz w:val="18"/>
            <w:szCs w:val="18"/>
          </w:rPr>
          <w:t>slagerijotto@ziggo.nl</w:t>
        </w:r>
      </w:hyperlink>
      <w:r w:rsidR="0058135A">
        <w:rPr>
          <w:rFonts w:ascii="Verdana" w:hAnsi="Verdana"/>
          <w:sz w:val="18"/>
          <w:szCs w:val="18"/>
        </w:rPr>
        <w:t xml:space="preserve"> </w:t>
      </w:r>
      <w:r w:rsidR="0058336E">
        <w:rPr>
          <w:rFonts w:ascii="Verdana" w:hAnsi="Verdana"/>
          <w:sz w:val="18"/>
          <w:szCs w:val="18"/>
        </w:rPr>
        <w:br/>
        <w:t xml:space="preserve">  </w:t>
      </w:r>
      <w:r w:rsidR="0058336E">
        <w:rPr>
          <w:rFonts w:ascii="Verdana" w:hAnsi="Verdana"/>
          <w:sz w:val="18"/>
          <w:szCs w:val="18"/>
        </w:rPr>
        <w:tab/>
        <w:t xml:space="preserve">    </w:t>
      </w:r>
      <w:r w:rsidR="0058135A">
        <w:rPr>
          <w:rFonts w:ascii="Verdana" w:hAnsi="Verdana"/>
          <w:sz w:val="18"/>
          <w:szCs w:val="18"/>
        </w:rPr>
        <w:t>Rekening/</w:t>
      </w:r>
      <w:proofErr w:type="spellStart"/>
      <w:r w:rsidR="0058135A">
        <w:rPr>
          <w:rFonts w:ascii="Verdana" w:hAnsi="Verdana"/>
          <w:sz w:val="18"/>
          <w:szCs w:val="18"/>
        </w:rPr>
        <w:t>iban</w:t>
      </w:r>
      <w:proofErr w:type="spellEnd"/>
      <w:r w:rsidR="0058135A">
        <w:rPr>
          <w:rFonts w:ascii="Verdana" w:hAnsi="Verdana"/>
          <w:sz w:val="18"/>
          <w:szCs w:val="18"/>
        </w:rPr>
        <w:t xml:space="preserve"> nr.NL96RABO0346703875</w:t>
      </w:r>
      <w:r w:rsidR="0058336E">
        <w:rPr>
          <w:rFonts w:ascii="Verdana" w:hAnsi="Verdana"/>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524"/>
      </w:tblGrid>
      <w:tr w:rsidR="0058336E" w:rsidTr="003A3558">
        <w:tc>
          <w:tcPr>
            <w:tcW w:w="5688" w:type="dxa"/>
          </w:tcPr>
          <w:p w:rsidR="0058336E" w:rsidRDefault="0058336E" w:rsidP="003A3558">
            <w:r>
              <w:t xml:space="preserve">Naam:  </w:t>
            </w:r>
          </w:p>
        </w:tc>
        <w:tc>
          <w:tcPr>
            <w:tcW w:w="3524" w:type="dxa"/>
          </w:tcPr>
          <w:p w:rsidR="0058336E" w:rsidRPr="0041578E" w:rsidRDefault="0058336E" w:rsidP="003A3558">
            <w:r w:rsidRPr="0041578E">
              <w:t>BBQ Gas / Kolen</w:t>
            </w:r>
          </w:p>
        </w:tc>
      </w:tr>
      <w:tr w:rsidR="0058336E" w:rsidTr="003A3558">
        <w:tc>
          <w:tcPr>
            <w:tcW w:w="5688" w:type="dxa"/>
          </w:tcPr>
          <w:p w:rsidR="0058336E" w:rsidRDefault="0058336E" w:rsidP="003A3558">
            <w:r>
              <w:t>Adres:</w:t>
            </w:r>
          </w:p>
        </w:tc>
        <w:tc>
          <w:tcPr>
            <w:tcW w:w="3524" w:type="dxa"/>
          </w:tcPr>
          <w:p w:rsidR="0058336E" w:rsidRPr="0041578E" w:rsidRDefault="0058336E" w:rsidP="003A3558">
            <w:r w:rsidRPr="0041578E">
              <w:t>Bezorgen /  Afhalen</w:t>
            </w:r>
          </w:p>
        </w:tc>
      </w:tr>
      <w:tr w:rsidR="0058336E" w:rsidTr="003A3558">
        <w:tc>
          <w:tcPr>
            <w:tcW w:w="5688" w:type="dxa"/>
          </w:tcPr>
          <w:p w:rsidR="0058336E" w:rsidRDefault="0058336E" w:rsidP="003A3558">
            <w:r>
              <w:t>Plaats:</w:t>
            </w:r>
          </w:p>
        </w:tc>
        <w:tc>
          <w:tcPr>
            <w:tcW w:w="3524" w:type="dxa"/>
          </w:tcPr>
          <w:p w:rsidR="0058336E" w:rsidRDefault="0058336E" w:rsidP="003A3558">
            <w:r>
              <w:t>Tijd:</w:t>
            </w:r>
          </w:p>
        </w:tc>
      </w:tr>
      <w:tr w:rsidR="0058336E" w:rsidTr="003A3558">
        <w:tc>
          <w:tcPr>
            <w:tcW w:w="5688" w:type="dxa"/>
          </w:tcPr>
          <w:p w:rsidR="0058336E" w:rsidRDefault="0058336E" w:rsidP="003A3558">
            <w:r>
              <w:t xml:space="preserve">Datum:  </w:t>
            </w:r>
          </w:p>
        </w:tc>
        <w:tc>
          <w:tcPr>
            <w:tcW w:w="3524" w:type="dxa"/>
          </w:tcPr>
          <w:p w:rsidR="0058336E" w:rsidRDefault="0058336E" w:rsidP="003A3558">
            <w:r>
              <w:t>Tel:</w:t>
            </w:r>
          </w:p>
        </w:tc>
      </w:tr>
    </w:tbl>
    <w:p w:rsidR="0058135A" w:rsidRPr="00DF6F1E" w:rsidRDefault="0058135A" w:rsidP="0058135A">
      <w:pPr>
        <w:rPr>
          <w:rFonts w:ascii="Verdana" w:hAnsi="Verdana"/>
          <w:sz w:val="18"/>
          <w:szCs w:val="18"/>
        </w:rPr>
      </w:pPr>
    </w:p>
    <w:p w:rsidR="00D22BFF" w:rsidRPr="0058336E" w:rsidRDefault="0058135A" w:rsidP="0058336E">
      <w:pPr>
        <w:ind w:left="7080" w:firstLine="708"/>
        <w:rPr>
          <w:rFonts w:ascii="Verdana" w:hAnsi="Verdana"/>
          <w:sz w:val="18"/>
          <w:szCs w:val="18"/>
        </w:rPr>
      </w:pPr>
      <w:r>
        <w:rPr>
          <w:rFonts w:ascii="Verdana" w:hAnsi="Verdana"/>
          <w:sz w:val="18"/>
          <w:szCs w:val="18"/>
        </w:rPr>
        <w:t xml:space="preserve">       </w:t>
      </w:r>
    </w:p>
    <w:sectPr w:rsidR="00D22BFF" w:rsidRPr="0058336E" w:rsidSect="008271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2BFF"/>
    <w:rsid w:val="000B1B70"/>
    <w:rsid w:val="000D29EE"/>
    <w:rsid w:val="00125676"/>
    <w:rsid w:val="0058135A"/>
    <w:rsid w:val="0058336E"/>
    <w:rsid w:val="005A5759"/>
    <w:rsid w:val="00827175"/>
    <w:rsid w:val="00CE3251"/>
    <w:rsid w:val="00CF5934"/>
    <w:rsid w:val="00D16994"/>
    <w:rsid w:val="00D22BFF"/>
    <w:rsid w:val="00EE1D9A"/>
    <w:rsid w:val="00F63B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2BF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2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D22BFF"/>
    <w:rPr>
      <w:rFonts w:ascii="Tahoma" w:eastAsia="Times New Roman" w:hAnsi="Tahoma" w:cs="Tahoma"/>
      <w:sz w:val="16"/>
      <w:szCs w:val="16"/>
      <w:lang w:eastAsia="nl-NL"/>
    </w:rPr>
  </w:style>
  <w:style w:type="character" w:styleId="Hyperlink">
    <w:name w:val="Hyperlink"/>
    <w:basedOn w:val="Standaardalinea-lettertype"/>
    <w:rsid w:val="005813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lagerijotto@zigg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DAB7A-431D-40B2-9E92-5B0D5B08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Otto</cp:lastModifiedBy>
  <cp:revision>2</cp:revision>
  <cp:lastPrinted>2018-03-09T07:41:00Z</cp:lastPrinted>
  <dcterms:created xsi:type="dcterms:W3CDTF">2019-02-20T13:26:00Z</dcterms:created>
  <dcterms:modified xsi:type="dcterms:W3CDTF">2019-02-20T13:26:00Z</dcterms:modified>
</cp:coreProperties>
</file>